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174-2021 i Mark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