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6-2019 i Mjöl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