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63-2019 i Mölnda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