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218-2023 i Mön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