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664-2019 i Mönster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