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9626-2020 i Mor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