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4-2020 i Motal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