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34059-2019 i Mullsjö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