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49-2020 i Mull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