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0186-2020 i Nordansti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