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3496-2022 i Nordmal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