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24-2020 i Nordmal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