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185-2020 i Nordmal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