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28380-2020 i Norrtälje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