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62482-2018 i Norrtälje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