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444-2019 i Norrtälj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