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48-2019 i Norrtälj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