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150-2022 i Norrtälje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