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9145-2022 i Nybr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