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0270-2018 i Nybro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