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764-2020 i Nybro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