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16985-2019 i Nyköpings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