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2-2020 i Ny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