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647-2021 i Ny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