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30155-2021 i Nyköpings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