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35-2019 i Ny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