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67-2019 i Ny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