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1693-2019 i Ockelb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