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565-2020 i Ockel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