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86-2019 i Ockel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