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35-2020 i Ödeshö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