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brandtaggsvamp (VU), läderdoftande fingersvamp (VU), blå taggsvamp (NT), flattoppad klubbsvamp (NT), orange taggsvamp (NT), persiljespindling (NT), svart taggsvamp (NT), svartvit taggsvamp (NT), blomkålssvamp (S),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