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966-2020 i Örebr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