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urskogsporing (EN), garnlav (NT), mörk kolflarnlav (NT), tretåig hackspett (NT, §4), vaddporing (NT), vedflamlav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