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06-2019 i Orus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