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4535-2020 i Orust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