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40258-2022 i Oskarshamns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