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trolldruvemätare (EN),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