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21753-2023 i Östersunds kommun</w:t>
      </w:r>
    </w:p>
    <w:p>
      <w:r>
        <w:t>Detta dokument behandlar höga naturvärden i avverkningsamälan A 21753-2023 i Östersunds kommun. Denna avverkningsanmälan inkom 2023-05-17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pPr>
        <w:pStyle w:val="ListBullet"/>
      </w:pPr>
      <w:r>
        <w:t>Blåsippa (§9)</w:t>
      </w:r>
    </w:p>
    <w:p>
      <w:r>
        <w:t>I det avverkningsanmälda området finns 60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7008497, E 477593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