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blylav (EN), knärot (VU, §8), rynkskinn (VU), smalskaftslav (VU), barrviolspindling (NT), garnlav (NT), granticka (NT), harticka (NT), lunglav (NT), skrovellav (NT), tretåig hackspett (NT, §4), ullticka (NT), vedskivlav (NT), vedtrappmossa (NT), bårdlav (S), finbräken (S), guckusko (S, §7), korallblylav (S), kransrams (S), spindelblomster (S, §8), stuplav (S), svavelriska (S), tibast (S), tvåblad (S, §8), vedticka (S), brudsporre (§8), fläcknycklar (§8)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