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trolldruvemätare (EN), knärot (VU, §8), skogsfru (NT, §8), tretåig hackspett (NT, §4), finbräken (S), guckusko (S, §7), kransrams (S), spindelblomster (S, §8), svart trolldruva (S), trådfräken (S), tvåblad (S, §8), ögonpyrola (S), fläcknycklar (§8),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Tretåig hackspett (NT, §4)</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