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163-2021 i Östersund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