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201-2018 i Östhamma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