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56351-2019 i Östra Göinge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