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45007-2022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