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361-2020 i Ovanåke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