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333-2019 i Överkalix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