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31242-2022 i Pajala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