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3033-2020 i Paja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