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0195-2019 i Pajal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